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345F" w14:textId="574A12B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32"/>
          <w:szCs w:val="32"/>
        </w:rPr>
        <w:t>Manuscript Title Page Instructions</w:t>
      </w:r>
    </w:p>
    <w:p w14:paraId="265593B5" w14:textId="27371F4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Please list the following information on your separate title page in Word .DOC format in the order listed</w:t>
      </w:r>
    </w:p>
    <w:p w14:paraId="3C10423F" w14:textId="7777777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below and upload as a Title Page file at submission</w:t>
      </w:r>
    </w:p>
    <w:p w14:paraId="56CA4D44" w14:textId="03BE1E4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1. Manuscript Title (50 word maximum)</w:t>
      </w:r>
    </w:p>
    <w:p w14:paraId="2F9CA4E5" w14:textId="235D0516" w:rsidR="00034626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t>Loss or Gain of Function? Ion Channel Mutation Effects on Neuronal</w:t>
      </w:r>
      <w:r>
        <w:t xml:space="preserve"> Firing Depend on Cell Type</w:t>
      </w:r>
    </w:p>
    <w:p w14:paraId="2A031680" w14:textId="18D345E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2. Abbreviated Title (50 character maximum)</w:t>
      </w:r>
    </w:p>
    <w:p w14:paraId="7C2D73A0" w14:textId="6CCF6548" w:rsidR="00034626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t>Ion channel mutations effects depend on cell type</w:t>
      </w:r>
    </w:p>
    <w:p w14:paraId="4CB98207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382FC73" w14:textId="056F8C2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3. List all Author Names and Affiliations in order as they would appear in the published article</w:t>
      </w:r>
    </w:p>
    <w:p w14:paraId="23619AED" w14:textId="5687F984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97C2B66" w14:textId="7EBD1EF6" w:rsidR="00034626" w:rsidRP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034626">
        <w:rPr>
          <w:rFonts w:ascii="Calibri-Bold" w:hAnsi="Calibri-Bold" w:cs="Calibri-Bold"/>
          <w:sz w:val="24"/>
          <w:szCs w:val="24"/>
        </w:rPr>
        <w:t>Nils A. Koch</w:t>
      </w:r>
      <w:r w:rsidRPr="00034626">
        <w:rPr>
          <w:rFonts w:ascii="Calibri-Bold" w:hAnsi="Calibri-Bold" w:cs="Calibri-Bold"/>
          <w:sz w:val="24"/>
          <w:szCs w:val="24"/>
          <w:vertAlign w:val="superscript"/>
        </w:rPr>
        <w:t>1,2</w:t>
      </w:r>
      <w:r w:rsidRPr="00034626">
        <w:rPr>
          <w:rFonts w:ascii="Calibri-Bold" w:hAnsi="Calibri-Bold" w:cs="Calibri-Bold"/>
          <w:sz w:val="24"/>
          <w:szCs w:val="24"/>
        </w:rPr>
        <w:t>, Lukas Sonnenberg</w:t>
      </w:r>
      <w:r w:rsidRPr="00034626">
        <w:rPr>
          <w:rFonts w:ascii="Calibri-Bold" w:hAnsi="Calibri-Bold" w:cs="Calibri-Bold"/>
          <w:sz w:val="24"/>
          <w:szCs w:val="24"/>
          <w:vertAlign w:val="superscript"/>
        </w:rPr>
        <w:t>1,2</w:t>
      </w:r>
      <w:r w:rsidRPr="00034626">
        <w:rPr>
          <w:rFonts w:ascii="Calibri-Bold" w:hAnsi="Calibri-Bold" w:cs="Calibri-Bold"/>
          <w:sz w:val="24"/>
          <w:szCs w:val="24"/>
        </w:rPr>
        <w:t>, Jan Benda</w:t>
      </w:r>
      <w:r w:rsidRPr="00034626">
        <w:rPr>
          <w:rFonts w:ascii="Calibri-Bold" w:hAnsi="Calibri-Bold" w:cs="Calibri-Bold"/>
          <w:sz w:val="24"/>
          <w:szCs w:val="24"/>
          <w:vertAlign w:val="superscript"/>
        </w:rPr>
        <w:t>1,2</w:t>
      </w:r>
    </w:p>
    <w:p w14:paraId="64241008" w14:textId="478335A6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2EA346A" w14:textId="6DBD78E1" w:rsidR="00034626" w:rsidRDefault="00034626" w:rsidP="00034626">
      <w:pPr>
        <w:autoSpaceDE w:val="0"/>
        <w:autoSpaceDN w:val="0"/>
        <w:adjustRightInd w:val="0"/>
        <w:spacing w:after="0" w:line="240" w:lineRule="auto"/>
      </w:pPr>
      <w:r>
        <w:rPr>
          <w:vertAlign w:val="superscript"/>
        </w:rPr>
        <w:t>1</w:t>
      </w:r>
      <w:r>
        <w:t>Institute of Neurobiology, University of Tübingen, Tübingen, Germany</w:t>
      </w:r>
    </w:p>
    <w:p w14:paraId="7076DF2C" w14:textId="2ACB2598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vertAlign w:val="superscript"/>
        </w:rPr>
        <w:t>2</w:t>
      </w:r>
      <w:r>
        <w:t>Bernstein Center for Computational Neuroscience Tübingen, Tübingen, Germany</w:t>
      </w:r>
    </w:p>
    <w:p w14:paraId="54A8FFEE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F0BF888" w14:textId="458D419C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4. Author Contributions: </w:t>
      </w:r>
      <w:r>
        <w:rPr>
          <w:rFonts w:ascii="Arial" w:hAnsi="Arial" w:cs="Arial"/>
          <w:sz w:val="20"/>
          <w:szCs w:val="20"/>
        </w:rPr>
        <w:t>Each author must be identified with at least one of the following: Designed research, Performed research, Contributed unpublished reagents/ analytic tools, Analyzed data, Wrote the paper. Example: CS and JS Designed Research; MG and GT Performed Research; JS Wrote the paper</w:t>
      </w:r>
    </w:p>
    <w:p w14:paraId="571AC5C0" w14:textId="3964891B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60EC9332" w14:textId="53E777B8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NK, LS, JB Designed Research, Wrote the paper</w:t>
      </w:r>
    </w:p>
    <w:p w14:paraId="71E8AC40" w14:textId="5B5A850E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NK Performed research, Analyzed data</w:t>
      </w:r>
    </w:p>
    <w:p w14:paraId="4D9071A4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94A7005" w14:textId="3AAF6040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5. </w:t>
      </w:r>
      <w:r>
        <w:rPr>
          <w:rFonts w:ascii="Calibri-Bold" w:hAnsi="Calibri-Bold" w:cs="Calibri-Bold"/>
          <w:b/>
          <w:bCs/>
          <w:sz w:val="24"/>
          <w:szCs w:val="24"/>
        </w:rPr>
        <w:t>Correspondence should be addressed to (include email address)</w:t>
      </w:r>
    </w:p>
    <w:p w14:paraId="16E7A65B" w14:textId="77777777" w:rsidR="001A2DC7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7B837F8" w14:textId="232D2B6C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6. Number of Figures</w:t>
      </w:r>
    </w:p>
    <w:p w14:paraId="5FB023F3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1482239" w14:textId="035FFF9E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7. Number of Tables</w:t>
      </w:r>
    </w:p>
    <w:p w14:paraId="14DDF7D0" w14:textId="54B5CC96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755CBBB" w14:textId="2278AED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8. Number of Multimedia</w:t>
      </w:r>
    </w:p>
    <w:p w14:paraId="0AD95F5B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175BBD9" w14:textId="502BDE5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9. Number of words for Abstract</w:t>
      </w:r>
    </w:p>
    <w:p w14:paraId="3DFD262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7DBC1C8" w14:textId="2E7CDE2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10. Number of words for Significance</w:t>
      </w:r>
      <w:r w:rsidR="00034626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sz w:val="24"/>
          <w:szCs w:val="24"/>
        </w:rPr>
        <w:t>Statement</w:t>
      </w:r>
    </w:p>
    <w:p w14:paraId="0763AED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4A5FE08" w14:textId="1637A083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11. Number of words for Introduction</w:t>
      </w:r>
    </w:p>
    <w:p w14:paraId="6F1587B8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F0F53CC" w14:textId="28049EA6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12. Number of words for Discussion</w:t>
      </w:r>
    </w:p>
    <w:p w14:paraId="54470312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A0E793F" w14:textId="434DAF4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13. Acknowledgements</w:t>
      </w:r>
    </w:p>
    <w:p w14:paraId="164A9D5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84E5250" w14:textId="7777777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14. Conflict of Interest</w:t>
      </w:r>
    </w:p>
    <w:p w14:paraId="0FB8743F" w14:textId="70BDBDEC" w:rsidR="0055069F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A. No (State ‘Authors report no conflict of interest’)</w:t>
      </w:r>
    </w:p>
    <w:p w14:paraId="3A2BF1E2" w14:textId="555084A6" w:rsidR="00FD1F63" w:rsidRDefault="00FD1F63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sz w:val="24"/>
          <w:szCs w:val="24"/>
        </w:rPr>
      </w:pPr>
      <w:r>
        <w:t>The authors declare no competing financial interests.</w:t>
      </w:r>
    </w:p>
    <w:p w14:paraId="32505CAB" w14:textId="77777777" w:rsidR="0055069F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lastRenderedPageBreak/>
        <w:t>B. Yes (Please explain)</w:t>
      </w:r>
    </w:p>
    <w:p w14:paraId="696A08C6" w14:textId="4FFFE669" w:rsidR="008F5C29" w:rsidRDefault="0055069F" w:rsidP="0055069F">
      <w:pPr>
        <w:pStyle w:val="NoSpacing"/>
      </w:pPr>
      <w:r>
        <w:rPr>
          <w:rFonts w:ascii="Calibri-Bold" w:hAnsi="Calibri-Bold" w:cs="Calibri-Bold"/>
          <w:b/>
          <w:bCs/>
          <w:sz w:val="24"/>
          <w:szCs w:val="24"/>
        </w:rPr>
        <w:t>15. Funding sources</w:t>
      </w:r>
    </w:p>
    <w:sectPr w:rsidR="008F5C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9F"/>
    <w:rsid w:val="00034626"/>
    <w:rsid w:val="001A2DC7"/>
    <w:rsid w:val="0055069F"/>
    <w:rsid w:val="008F5C29"/>
    <w:rsid w:val="00BC389B"/>
    <w:rsid w:val="00FD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00A37"/>
  <w15:chartTrackingRefBased/>
  <w15:docId w15:val="{1F6378FB-3746-4E2D-82BC-B49169756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69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34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40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Koch</dc:creator>
  <cp:keywords/>
  <dc:description/>
  <cp:lastModifiedBy>Nils Koch</cp:lastModifiedBy>
  <cp:revision>6</cp:revision>
  <dcterms:created xsi:type="dcterms:W3CDTF">2022-02-18T04:29:00Z</dcterms:created>
  <dcterms:modified xsi:type="dcterms:W3CDTF">2022-03-06T18:33:00Z</dcterms:modified>
</cp:coreProperties>
</file>